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69B1" w14:textId="27C6B647" w:rsidR="00301305" w:rsidRPr="00577687" w:rsidRDefault="00B957A3" w:rsidP="005C659F">
      <w:pPr>
        <w:spacing w:after="0" w:line="240" w:lineRule="auto"/>
        <w:jc w:val="center"/>
        <w:rPr>
          <w:b/>
        </w:rPr>
      </w:pPr>
      <w:r w:rsidRPr="00577687">
        <w:rPr>
          <w:b/>
        </w:rPr>
        <w:t xml:space="preserve">Hopkins and </w:t>
      </w:r>
      <w:r w:rsidR="005964EA">
        <w:rPr>
          <w:b/>
        </w:rPr>
        <w:t>h</w:t>
      </w:r>
      <w:r w:rsidRPr="00577687">
        <w:rPr>
          <w:b/>
        </w:rPr>
        <w:t xml:space="preserve">er Contemporaries: </w:t>
      </w:r>
    </w:p>
    <w:p w14:paraId="382DA5AE" w14:textId="23846DF7" w:rsidR="00B957A3" w:rsidRDefault="00B957A3" w:rsidP="005C659F">
      <w:pPr>
        <w:spacing w:after="0" w:line="240" w:lineRule="auto"/>
        <w:jc w:val="center"/>
        <w:rPr>
          <w:b/>
        </w:rPr>
      </w:pPr>
      <w:r w:rsidRPr="00577687">
        <w:rPr>
          <w:b/>
        </w:rPr>
        <w:t>Responses to Racial Violence</w:t>
      </w:r>
      <w:r w:rsidR="00301305" w:rsidRPr="00577687">
        <w:rPr>
          <w:b/>
        </w:rPr>
        <w:t>, Appeals for Racial Justice</w:t>
      </w:r>
    </w:p>
    <w:p w14:paraId="2A7B5E25" w14:textId="77777777" w:rsidR="005C659F" w:rsidRPr="00577687" w:rsidRDefault="005C659F" w:rsidP="005C659F">
      <w:pPr>
        <w:spacing w:after="0" w:line="240" w:lineRule="auto"/>
        <w:jc w:val="center"/>
        <w:rPr>
          <w:b/>
        </w:rPr>
      </w:pPr>
    </w:p>
    <w:p w14:paraId="4A39E3F8" w14:textId="6E27D478" w:rsidR="00D45522" w:rsidRPr="00577687" w:rsidRDefault="00B957A3" w:rsidP="005C659F">
      <w:pPr>
        <w:spacing w:line="240" w:lineRule="auto"/>
      </w:pPr>
      <w:r w:rsidRPr="00577687">
        <w:t>In early May</w:t>
      </w:r>
      <w:r w:rsidR="001737A8" w:rsidRPr="00577687">
        <w:t xml:space="preserve"> of </w:t>
      </w:r>
      <w:r w:rsidR="00A56B41">
        <w:t>2020</w:t>
      </w:r>
      <w:r w:rsidRPr="00577687">
        <w:t>, Ida B. Wells</w:t>
      </w:r>
      <w:r w:rsidR="001A46D6">
        <w:t>—an illustrious contemporary of</w:t>
      </w:r>
      <w:r w:rsidRPr="00577687">
        <w:t xml:space="preserve"> Pauline Hopkins’</w:t>
      </w:r>
      <w:r w:rsidR="001A46D6">
        <w:t>—</w:t>
      </w:r>
      <w:r w:rsidRPr="00577687">
        <w:t xml:space="preserve">posthumously received the </w:t>
      </w:r>
      <w:r w:rsidR="00E31788" w:rsidRPr="00577687">
        <w:t>Pulitzer</w:t>
      </w:r>
      <w:r w:rsidRPr="00577687">
        <w:t xml:space="preserve"> Prize in journalism for “her outstanding and courageous reporting on the horrific and vicious violence against African Americans during the era of lynching.” </w:t>
      </w:r>
      <w:r w:rsidR="0026626B">
        <w:t xml:space="preserve">Wells’ </w:t>
      </w:r>
      <w:r w:rsidR="0032519E">
        <w:t>belated</w:t>
      </w:r>
      <w:r w:rsidR="003316C6">
        <w:t xml:space="preserve"> </w:t>
      </w:r>
      <w:r w:rsidR="0026626B">
        <w:t>recognition, along with efforts in Congress to pass the first federal antilynching law</w:t>
      </w:r>
      <w:r w:rsidR="007213AF">
        <w:t xml:space="preserve"> earlier that year and</w:t>
      </w:r>
      <w:r w:rsidR="007213AF" w:rsidRPr="00577687">
        <w:t xml:space="preserve"> the Equal Justice Initiative’s establishment</w:t>
      </w:r>
      <w:r w:rsidR="00A20963">
        <w:t xml:space="preserve"> of</w:t>
      </w:r>
      <w:r w:rsidR="007213AF" w:rsidRPr="00577687">
        <w:t xml:space="preserve"> a museum commemorating slavery and lynching</w:t>
      </w:r>
      <w:r w:rsidR="00A20963">
        <w:t xml:space="preserve"> in 2018, </w:t>
      </w:r>
      <w:r w:rsidR="00F0611D" w:rsidRPr="00577687">
        <w:t>seemed to</w:t>
      </w:r>
      <w:r w:rsidR="00E31788" w:rsidRPr="00577687">
        <w:t xml:space="preserve"> </w:t>
      </w:r>
      <w:r w:rsidR="00D45522" w:rsidRPr="00577687">
        <w:t>suggest our nation’s willingness</w:t>
      </w:r>
      <w:r w:rsidR="00E475E0" w:rsidRPr="00577687">
        <w:t xml:space="preserve"> today</w:t>
      </w:r>
      <w:r w:rsidR="00D45522" w:rsidRPr="00577687">
        <w:t xml:space="preserve"> to confront its </w:t>
      </w:r>
      <w:r w:rsidR="00A65E1F" w:rsidRPr="00577687">
        <w:t>tragic</w:t>
      </w:r>
      <w:r w:rsidR="00D45522" w:rsidRPr="00577687">
        <w:t xml:space="preserve"> history of racism and violence</w:t>
      </w:r>
      <w:r w:rsidR="00BC71C0" w:rsidRPr="00577687">
        <w:t xml:space="preserve"> against African Americans</w:t>
      </w:r>
      <w:r w:rsidR="00D45522" w:rsidRPr="00577687">
        <w:t>. Yet by the end of May</w:t>
      </w:r>
      <w:r w:rsidR="00EF60B9" w:rsidRPr="00577687">
        <w:t xml:space="preserve"> 2020</w:t>
      </w:r>
      <w:r w:rsidR="00D45522" w:rsidRPr="00577687">
        <w:t>, the police killing of George Floyd galvanize</w:t>
      </w:r>
      <w:r w:rsidR="00215689">
        <w:t>d</w:t>
      </w:r>
      <w:r w:rsidR="00D45522" w:rsidRPr="00577687">
        <w:t xml:space="preserve"> the Black Lives Matter movement and spark</w:t>
      </w:r>
      <w:r w:rsidR="00646160">
        <w:t>ed</w:t>
      </w:r>
      <w:r w:rsidR="00D45522" w:rsidRPr="00577687">
        <w:t xml:space="preserve"> protests for racial justice and police accountability across the country. </w:t>
      </w:r>
      <w:r w:rsidR="00BC71C0" w:rsidRPr="00577687">
        <w:t xml:space="preserve">Far from an isolated act, </w:t>
      </w:r>
      <w:r w:rsidR="00C15804">
        <w:t xml:space="preserve">the </w:t>
      </w:r>
      <w:r w:rsidR="00BC71C0" w:rsidRPr="00577687">
        <w:t xml:space="preserve">murder </w:t>
      </w:r>
      <w:r w:rsidR="00C15804">
        <w:t xml:space="preserve">of George Floyd </w:t>
      </w:r>
      <w:r w:rsidR="00BC71C0" w:rsidRPr="00577687">
        <w:t xml:space="preserve">has come to symbolize countless acts of police brutality and white violence against </w:t>
      </w:r>
      <w:r w:rsidR="00711010">
        <w:t>Black people</w:t>
      </w:r>
      <w:r w:rsidR="00BC71C0" w:rsidRPr="00577687">
        <w:t xml:space="preserve"> that have </w:t>
      </w:r>
      <w:r w:rsidR="00E475E0" w:rsidRPr="00577687">
        <w:t>occurred</w:t>
      </w:r>
      <w:r w:rsidR="00BC71C0" w:rsidRPr="00577687">
        <w:t xml:space="preserve"> since the beating of Rodney King in 1991</w:t>
      </w:r>
      <w:r w:rsidR="00EF60B9" w:rsidRPr="00577687">
        <w:t>,</w:t>
      </w:r>
      <w:r w:rsidR="00655D4F" w:rsidRPr="00577687">
        <w:t xml:space="preserve"> an event that transpired</w:t>
      </w:r>
      <w:r w:rsidR="00EF60B9" w:rsidRPr="00577687">
        <w:t xml:space="preserve"> a hundred years after </w:t>
      </w:r>
      <w:r w:rsidR="00D91DA2">
        <w:t xml:space="preserve">anti-Black </w:t>
      </w:r>
      <w:r w:rsidR="00EF60B9" w:rsidRPr="00577687">
        <w:t xml:space="preserve">lynching reached </w:t>
      </w:r>
      <w:r w:rsidR="00D91DA2">
        <w:t>its</w:t>
      </w:r>
      <w:r w:rsidR="00B9550C" w:rsidRPr="00577687">
        <w:t xml:space="preserve"> official</w:t>
      </w:r>
      <w:r w:rsidR="00EF60B9" w:rsidRPr="00577687">
        <w:t xml:space="preserve"> peak in the United States in 1892.</w:t>
      </w:r>
    </w:p>
    <w:p w14:paraId="2E4738BC" w14:textId="121A42F3" w:rsidR="00EE1818" w:rsidRDefault="00D45522" w:rsidP="00D45522">
      <w:r w:rsidRPr="00577687">
        <w:t>Well over a century separates ou</w:t>
      </w:r>
      <w:r w:rsidR="003027A5" w:rsidRPr="00577687">
        <w:t>r</w:t>
      </w:r>
      <w:r w:rsidRPr="00577687">
        <w:t xml:space="preserve"> historical moment from t</w:t>
      </w:r>
      <w:r w:rsidR="007C6B40" w:rsidRPr="00577687">
        <w:t>he “lynching era” o</w:t>
      </w:r>
      <w:r w:rsidRPr="00577687">
        <w:t>f Wells, Hopkins, and their contemporaries</w:t>
      </w:r>
      <w:r w:rsidR="00655D4F" w:rsidRPr="00577687">
        <w:t>.  O</w:t>
      </w:r>
      <w:r w:rsidR="003027A5" w:rsidRPr="00577687">
        <w:t>ur</w:t>
      </w:r>
      <w:r w:rsidR="00BC71C0" w:rsidRPr="00577687">
        <w:t xml:space="preserve"> two</w:t>
      </w:r>
      <w:r w:rsidR="003027A5" w:rsidRPr="00577687">
        <w:t xml:space="preserve"> worlds</w:t>
      </w:r>
      <w:r w:rsidR="00655D4F" w:rsidRPr="00577687">
        <w:t>, however,</w:t>
      </w:r>
      <w:r w:rsidR="003027A5" w:rsidRPr="00577687">
        <w:t xml:space="preserve"> share much in common</w:t>
      </w:r>
      <w:r w:rsidR="007C6B40" w:rsidRPr="00577687">
        <w:t xml:space="preserve"> and are historically linked</w:t>
      </w:r>
      <w:r w:rsidR="00EF60B9" w:rsidRPr="00577687">
        <w:t>—not un</w:t>
      </w:r>
      <w:r w:rsidR="007C6B40" w:rsidRPr="00577687">
        <w:t>like the Southern world of North Carolina in the 1790s and the contemporaneous Northern world of Boston</w:t>
      </w:r>
      <w:r w:rsidR="00EF60B9" w:rsidRPr="00577687">
        <w:t xml:space="preserve"> in the 1890s</w:t>
      </w:r>
      <w:r w:rsidR="007C6B40" w:rsidRPr="00577687">
        <w:t xml:space="preserve"> </w:t>
      </w:r>
      <w:r w:rsidR="004B0FEF" w:rsidRPr="00577687">
        <w:t>that Hopkins interlinks and about</w:t>
      </w:r>
      <w:r w:rsidR="007C6B40" w:rsidRPr="00577687">
        <w:t xml:space="preserve"> which </w:t>
      </w:r>
      <w:r w:rsidR="004B0FEF" w:rsidRPr="00577687">
        <w:t xml:space="preserve">she powerfully writes </w:t>
      </w:r>
      <w:r w:rsidR="007C6B40" w:rsidRPr="00577687">
        <w:t xml:space="preserve">in </w:t>
      </w:r>
      <w:r w:rsidR="007C6B40" w:rsidRPr="00577687">
        <w:rPr>
          <w:i/>
        </w:rPr>
        <w:t>Contending Forc</w:t>
      </w:r>
      <w:r w:rsidR="007C1F4E">
        <w:rPr>
          <w:i/>
        </w:rPr>
        <w:t>es</w:t>
      </w:r>
      <w:r w:rsidR="007C1F4E">
        <w:rPr>
          <w:iCs/>
        </w:rPr>
        <w:t>, a novel</w:t>
      </w:r>
      <w:r w:rsidR="00AF48D1">
        <w:rPr>
          <w:iCs/>
        </w:rPr>
        <w:t xml:space="preserve"> partly</w:t>
      </w:r>
      <w:r w:rsidR="007C1F4E">
        <w:rPr>
          <w:iCs/>
        </w:rPr>
        <w:t xml:space="preserve"> inspired by Wells</w:t>
      </w:r>
      <w:r w:rsidR="00340A7B">
        <w:rPr>
          <w:iCs/>
        </w:rPr>
        <w:t>’ antilynching activism</w:t>
      </w:r>
      <w:r w:rsidR="000F15F4">
        <w:rPr>
          <w:iCs/>
        </w:rPr>
        <w:t>.</w:t>
      </w:r>
      <w:r w:rsidR="00340A7B">
        <w:rPr>
          <w:iCs/>
        </w:rPr>
        <w:t xml:space="preserve"> </w:t>
      </w:r>
      <w:r w:rsidR="003027A5" w:rsidRPr="00577687">
        <w:t xml:space="preserve"> </w:t>
      </w:r>
    </w:p>
    <w:p w14:paraId="29EB802E" w14:textId="5B9824AB" w:rsidR="00824EA1" w:rsidRPr="00577687" w:rsidRDefault="003027A5" w:rsidP="00D45522">
      <w:r w:rsidRPr="00140A29">
        <w:rPr>
          <w:b/>
          <w:bCs/>
        </w:rPr>
        <w:t xml:space="preserve">The Pauline </w:t>
      </w:r>
      <w:r w:rsidR="00052E5E" w:rsidRPr="00140A29">
        <w:rPr>
          <w:b/>
          <w:bCs/>
        </w:rPr>
        <w:t xml:space="preserve">E. </w:t>
      </w:r>
      <w:r w:rsidRPr="00140A29">
        <w:rPr>
          <w:b/>
          <w:bCs/>
        </w:rPr>
        <w:t>Hopkins Society</w:t>
      </w:r>
      <w:r w:rsidR="00824EA1" w:rsidRPr="00140A29">
        <w:rPr>
          <w:b/>
          <w:bCs/>
        </w:rPr>
        <w:t xml:space="preserve"> invites</w:t>
      </w:r>
      <w:r w:rsidRPr="00140A29">
        <w:rPr>
          <w:b/>
          <w:bCs/>
        </w:rPr>
        <w:t xml:space="preserve"> proposals </w:t>
      </w:r>
      <w:r w:rsidR="00B738FB" w:rsidRPr="00140A29">
        <w:rPr>
          <w:b/>
          <w:bCs/>
        </w:rPr>
        <w:t xml:space="preserve">that examine any aspect of racial </w:t>
      </w:r>
      <w:r w:rsidR="0097415D" w:rsidRPr="00140A29">
        <w:rPr>
          <w:b/>
          <w:bCs/>
        </w:rPr>
        <w:t>(in)</w:t>
      </w:r>
      <w:r w:rsidR="004F6A2C" w:rsidRPr="00140A29">
        <w:rPr>
          <w:b/>
          <w:bCs/>
        </w:rPr>
        <w:t>justice</w:t>
      </w:r>
      <w:r w:rsidR="00B738FB" w:rsidRPr="00140A29">
        <w:rPr>
          <w:b/>
          <w:bCs/>
        </w:rPr>
        <w:t xml:space="preserve"> in the work of Hopkins and her contemporaries</w:t>
      </w:r>
      <w:r w:rsidR="006954CC" w:rsidRPr="00140A29">
        <w:rPr>
          <w:b/>
          <w:bCs/>
        </w:rPr>
        <w:t xml:space="preserve"> </w:t>
      </w:r>
      <w:r w:rsidR="003A21EF" w:rsidRPr="00140A29">
        <w:rPr>
          <w:b/>
          <w:bCs/>
        </w:rPr>
        <w:t xml:space="preserve">for presentation </w:t>
      </w:r>
      <w:r w:rsidR="006954CC" w:rsidRPr="00140A29">
        <w:rPr>
          <w:b/>
          <w:bCs/>
        </w:rPr>
        <w:t>at the</w:t>
      </w:r>
      <w:r w:rsidR="00E57C87" w:rsidRPr="00140A29">
        <w:rPr>
          <w:b/>
          <w:bCs/>
        </w:rPr>
        <w:t xml:space="preserve"> </w:t>
      </w:r>
      <w:r w:rsidR="008B0D4E">
        <w:rPr>
          <w:b/>
          <w:bCs/>
        </w:rPr>
        <w:t>33</w:t>
      </w:r>
      <w:r w:rsidR="008B0D4E" w:rsidRPr="008B0D4E">
        <w:rPr>
          <w:b/>
          <w:bCs/>
          <w:vertAlign w:val="superscript"/>
        </w:rPr>
        <w:t>rd</w:t>
      </w:r>
      <w:r w:rsidR="008B0D4E">
        <w:rPr>
          <w:b/>
          <w:bCs/>
        </w:rPr>
        <w:t xml:space="preserve"> A</w:t>
      </w:r>
      <w:r w:rsidR="00E57C87" w:rsidRPr="00140A29">
        <w:rPr>
          <w:b/>
          <w:bCs/>
        </w:rPr>
        <w:t>nnual</w:t>
      </w:r>
      <w:r w:rsidR="00506DBF" w:rsidRPr="00140A29">
        <w:rPr>
          <w:b/>
          <w:bCs/>
        </w:rPr>
        <w:t xml:space="preserve"> </w:t>
      </w:r>
      <w:r w:rsidR="006954CC" w:rsidRPr="00140A29">
        <w:rPr>
          <w:b/>
          <w:bCs/>
        </w:rPr>
        <w:t xml:space="preserve">American Literature </w:t>
      </w:r>
      <w:r w:rsidR="00E57C87" w:rsidRPr="00140A29">
        <w:rPr>
          <w:b/>
          <w:bCs/>
        </w:rPr>
        <w:t>Association</w:t>
      </w:r>
      <w:r w:rsidR="00823D24">
        <w:rPr>
          <w:b/>
          <w:bCs/>
        </w:rPr>
        <w:t xml:space="preserve"> </w:t>
      </w:r>
      <w:r w:rsidR="000148DB">
        <w:rPr>
          <w:b/>
          <w:bCs/>
        </w:rPr>
        <w:t>C</w:t>
      </w:r>
      <w:r w:rsidR="00823D24">
        <w:rPr>
          <w:b/>
          <w:bCs/>
        </w:rPr>
        <w:t>onvention</w:t>
      </w:r>
      <w:r w:rsidR="00E22CAF" w:rsidRPr="00140A29">
        <w:rPr>
          <w:b/>
          <w:bCs/>
        </w:rPr>
        <w:t>,</w:t>
      </w:r>
      <w:r w:rsidR="006954CC" w:rsidRPr="00140A29">
        <w:rPr>
          <w:b/>
          <w:bCs/>
        </w:rPr>
        <w:t xml:space="preserve"> to be held in Chicago</w:t>
      </w:r>
      <w:r w:rsidR="00E22CAF" w:rsidRPr="00140A29">
        <w:rPr>
          <w:b/>
          <w:bCs/>
        </w:rPr>
        <w:t xml:space="preserve">, </w:t>
      </w:r>
      <w:r w:rsidR="00FF3D9C" w:rsidRPr="00140A29">
        <w:rPr>
          <w:b/>
          <w:bCs/>
        </w:rPr>
        <w:t>May</w:t>
      </w:r>
      <w:r w:rsidR="00140A29" w:rsidRPr="00140A29">
        <w:rPr>
          <w:b/>
          <w:bCs/>
        </w:rPr>
        <w:t xml:space="preserve"> 26-29,</w:t>
      </w:r>
      <w:r w:rsidR="00FF3D9C" w:rsidRPr="00140A29">
        <w:rPr>
          <w:b/>
          <w:bCs/>
        </w:rPr>
        <w:t xml:space="preserve"> 202</w:t>
      </w:r>
      <w:r w:rsidR="00140A29" w:rsidRPr="00140A29">
        <w:rPr>
          <w:b/>
          <w:bCs/>
        </w:rPr>
        <w:t>2</w:t>
      </w:r>
      <w:r w:rsidR="00FF3D9C" w:rsidRPr="00140A29">
        <w:rPr>
          <w:b/>
          <w:bCs/>
        </w:rPr>
        <w:t>.</w:t>
      </w:r>
      <w:r w:rsidR="00FF3D9C">
        <w:t xml:space="preserve">  The </w:t>
      </w:r>
      <w:r w:rsidR="0058177A">
        <w:t>S</w:t>
      </w:r>
      <w:r w:rsidR="00FF3D9C">
        <w:t xml:space="preserve">ociety </w:t>
      </w:r>
      <w:r w:rsidR="00B738FB" w:rsidRPr="00577687">
        <w:t>especially</w:t>
      </w:r>
      <w:r w:rsidR="00FF3D9C">
        <w:t xml:space="preserve"> welcomes papers that put Hopkins in dialogue with Wells</w:t>
      </w:r>
      <w:r w:rsidR="00760158">
        <w:t xml:space="preserve">, in order </w:t>
      </w:r>
      <w:r w:rsidR="002E38F5">
        <w:t xml:space="preserve">to celebrate the latter’s recent national recognition </w:t>
      </w:r>
      <w:r w:rsidR="002A34C9">
        <w:t>for</w:t>
      </w:r>
      <w:r w:rsidR="002E38F5">
        <w:t xml:space="preserve"> combat</w:t>
      </w:r>
      <w:r w:rsidR="002A34C9">
        <w:t>ing</w:t>
      </w:r>
      <w:r w:rsidR="002E38F5">
        <w:t xml:space="preserve"> anti-Black violence and promot</w:t>
      </w:r>
      <w:r w:rsidR="002A34C9">
        <w:t>ing</w:t>
      </w:r>
      <w:r w:rsidR="002E38F5">
        <w:t xml:space="preserve"> the rights of African Americans.</w:t>
      </w:r>
    </w:p>
    <w:p w14:paraId="3D5959CB" w14:textId="3BE68C39" w:rsidR="00C3729E" w:rsidRPr="00C3729E" w:rsidRDefault="00E35068" w:rsidP="00C3729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b/>
          <w:bCs/>
        </w:rPr>
        <w:t>We are</w:t>
      </w:r>
      <w:r w:rsidR="00C3729E" w:rsidRPr="00C3729E">
        <w:rPr>
          <w:b/>
          <w:bCs/>
        </w:rPr>
        <w:t xml:space="preserve"> delighted to announce that</w:t>
      </w:r>
      <w:r w:rsidR="00C3729E">
        <w:t xml:space="preserve"> </w:t>
      </w:r>
      <w:proofErr w:type="spellStart"/>
      <w:r w:rsidR="00C3729E" w:rsidRPr="00C3729E">
        <w:rPr>
          <w:b/>
          <w:bCs/>
        </w:rPr>
        <w:t>Edlie</w:t>
      </w:r>
      <w:proofErr w:type="spellEnd"/>
      <w:r w:rsidR="00C3729E" w:rsidRPr="00C3729E">
        <w:rPr>
          <w:b/>
          <w:bCs/>
        </w:rPr>
        <w:t xml:space="preserve"> Wong will be serving as our panel’s Respond</w:t>
      </w:r>
      <w:r>
        <w:rPr>
          <w:b/>
          <w:bCs/>
        </w:rPr>
        <w:t>e</w:t>
      </w:r>
      <w:r w:rsidR="00C3729E" w:rsidRPr="00C3729E">
        <w:rPr>
          <w:b/>
          <w:bCs/>
        </w:rPr>
        <w:t>nt</w:t>
      </w:r>
      <w:r>
        <w:rPr>
          <w:b/>
          <w:bCs/>
        </w:rPr>
        <w:t>.</w:t>
      </w:r>
      <w:r w:rsidR="00C3729E">
        <w:t xml:space="preserve">  </w:t>
      </w:r>
      <w:r w:rsidR="00C3729E">
        <w:rPr>
          <w:rFonts w:asciiTheme="minorHAnsi" w:hAnsiTheme="minorHAnsi" w:cstheme="minorHAnsi"/>
          <w:color w:val="000000"/>
        </w:rPr>
        <w:t xml:space="preserve">Dr. </w:t>
      </w:r>
      <w:r w:rsidR="00C3729E" w:rsidRPr="00C3729E">
        <w:rPr>
          <w:rFonts w:asciiTheme="minorHAnsi" w:hAnsiTheme="minorHAnsi" w:cstheme="minorHAnsi"/>
          <w:color w:val="000000"/>
        </w:rPr>
        <w:t>Wong is Professor of English at the University of Maryland, College Park and the author of </w:t>
      </w:r>
      <w:r w:rsidR="00C3729E" w:rsidRPr="00C3729E">
        <w:rPr>
          <w:rStyle w:val="Emphasis"/>
          <w:rFonts w:asciiTheme="minorHAnsi" w:hAnsiTheme="minorHAnsi" w:cstheme="minorHAnsi"/>
          <w:color w:val="000000"/>
        </w:rPr>
        <w:t>Racial Reconstruction: Black Inclusion, Chinese Exclusion, and the Fictions of Citizenship</w:t>
      </w:r>
      <w:r w:rsidR="00C3729E" w:rsidRPr="00C3729E">
        <w:rPr>
          <w:rFonts w:asciiTheme="minorHAnsi" w:hAnsiTheme="minorHAnsi" w:cstheme="minorHAnsi"/>
          <w:color w:val="000000"/>
        </w:rPr>
        <w:t> (2015) and </w:t>
      </w:r>
      <w:r w:rsidR="00C3729E" w:rsidRPr="00C3729E">
        <w:rPr>
          <w:rFonts w:asciiTheme="minorHAnsi" w:hAnsiTheme="minorHAnsi" w:cstheme="minorHAnsi"/>
          <w:i/>
          <w:iCs/>
          <w:color w:val="000000"/>
        </w:rPr>
        <w:t>Neither Fugitive nor Free: Atlantic Slavery, Freedom Suits, and the Legal Culture of Travel</w:t>
      </w:r>
      <w:r w:rsidR="00C3729E" w:rsidRPr="00C3729E">
        <w:rPr>
          <w:rStyle w:val="Emphasis"/>
          <w:rFonts w:asciiTheme="minorHAnsi" w:hAnsiTheme="minorHAnsi" w:cstheme="minorHAnsi"/>
          <w:color w:val="000000"/>
        </w:rPr>
        <w:t> </w:t>
      </w:r>
      <w:r w:rsidR="00C3729E" w:rsidRPr="00C3729E">
        <w:rPr>
          <w:rFonts w:asciiTheme="minorHAnsi" w:hAnsiTheme="minorHAnsi" w:cstheme="minorHAnsi"/>
          <w:color w:val="000000"/>
        </w:rPr>
        <w:t xml:space="preserve">(2009) and the co-editor of George </w:t>
      </w:r>
      <w:proofErr w:type="spellStart"/>
      <w:r w:rsidR="00C3729E" w:rsidRPr="00C3729E">
        <w:rPr>
          <w:rFonts w:asciiTheme="minorHAnsi" w:hAnsiTheme="minorHAnsi" w:cstheme="minorHAnsi"/>
          <w:color w:val="000000"/>
        </w:rPr>
        <w:t>Lippard’s</w:t>
      </w:r>
      <w:proofErr w:type="spellEnd"/>
      <w:r w:rsidR="00C3729E" w:rsidRPr="00C3729E">
        <w:rPr>
          <w:rStyle w:val="gmail-apple-converted-space"/>
          <w:rFonts w:asciiTheme="minorHAnsi" w:hAnsiTheme="minorHAnsi" w:cstheme="minorHAnsi"/>
          <w:color w:val="000000"/>
        </w:rPr>
        <w:t> </w:t>
      </w:r>
      <w:r w:rsidR="00C3729E" w:rsidRPr="00C3729E">
        <w:rPr>
          <w:rStyle w:val="Emphasis"/>
          <w:rFonts w:asciiTheme="minorHAnsi" w:hAnsiTheme="minorHAnsi" w:cstheme="minorHAnsi"/>
          <w:color w:val="000000"/>
        </w:rPr>
        <w:t>The Killers</w:t>
      </w:r>
      <w:hyperlink r:id="rId7" w:tgtFrame="_blank" w:history="1">
        <w:r w:rsidR="00C3729E" w:rsidRPr="00C3729E">
          <w:rPr>
            <w:rStyle w:val="Emphasis"/>
            <w:rFonts w:asciiTheme="minorHAnsi" w:hAnsiTheme="minorHAnsi" w:cstheme="minorHAnsi"/>
            <w:b/>
            <w:bCs/>
            <w:color w:val="000000"/>
          </w:rPr>
          <w:t> </w:t>
        </w:r>
      </w:hyperlink>
      <w:r w:rsidR="00C3729E" w:rsidRPr="00C3729E">
        <w:rPr>
          <w:rFonts w:asciiTheme="minorHAnsi" w:hAnsiTheme="minorHAnsi" w:cstheme="minorHAnsi"/>
          <w:color w:val="000000"/>
        </w:rPr>
        <w:t>(2014). Her work also appear</w:t>
      </w:r>
      <w:r>
        <w:rPr>
          <w:rFonts w:asciiTheme="minorHAnsi" w:hAnsiTheme="minorHAnsi" w:cstheme="minorHAnsi"/>
          <w:color w:val="000000"/>
        </w:rPr>
        <w:t>s</w:t>
      </w:r>
      <w:r w:rsidR="00C3729E" w:rsidRPr="00C3729E">
        <w:rPr>
          <w:rFonts w:asciiTheme="minorHAnsi" w:hAnsiTheme="minorHAnsi" w:cstheme="minorHAnsi"/>
          <w:color w:val="000000"/>
        </w:rPr>
        <w:t xml:space="preserve"> in</w:t>
      </w:r>
      <w:r w:rsidR="00C3729E" w:rsidRPr="00C3729E">
        <w:rPr>
          <w:rStyle w:val="gmail-apple-converted-space"/>
          <w:rFonts w:asciiTheme="minorHAnsi" w:hAnsiTheme="minorHAnsi" w:cstheme="minorHAnsi"/>
          <w:color w:val="000000"/>
        </w:rPr>
        <w:t> </w:t>
      </w:r>
      <w:r w:rsidR="00C3729E" w:rsidRPr="00C3729E">
        <w:rPr>
          <w:rFonts w:asciiTheme="minorHAnsi" w:hAnsiTheme="minorHAnsi" w:cstheme="minorHAnsi"/>
          <w:i/>
          <w:iCs/>
          <w:color w:val="000000"/>
        </w:rPr>
        <w:t>PMLA</w:t>
      </w:r>
      <w:r w:rsidR="00C3729E" w:rsidRPr="00C3729E">
        <w:rPr>
          <w:rFonts w:asciiTheme="minorHAnsi" w:hAnsiTheme="minorHAnsi" w:cstheme="minorHAnsi"/>
          <w:color w:val="000000"/>
        </w:rPr>
        <w:t>,</w:t>
      </w:r>
      <w:r w:rsidR="00C3729E" w:rsidRPr="00C3729E">
        <w:rPr>
          <w:rStyle w:val="gmail-apple-converted-space"/>
          <w:rFonts w:asciiTheme="minorHAnsi" w:hAnsiTheme="minorHAnsi" w:cstheme="minorHAnsi"/>
          <w:color w:val="000000"/>
        </w:rPr>
        <w:t> </w:t>
      </w:r>
      <w:r w:rsidR="00C3729E" w:rsidRPr="00C3729E">
        <w:rPr>
          <w:rFonts w:asciiTheme="minorHAnsi" w:hAnsiTheme="minorHAnsi" w:cstheme="minorHAnsi"/>
          <w:i/>
          <w:iCs/>
          <w:color w:val="000000"/>
        </w:rPr>
        <w:t>American Literary History</w:t>
      </w:r>
      <w:r w:rsidR="00C3729E" w:rsidRPr="00C3729E">
        <w:rPr>
          <w:rFonts w:asciiTheme="minorHAnsi" w:hAnsiTheme="minorHAnsi" w:cstheme="minorHAnsi"/>
          <w:color w:val="000000"/>
        </w:rPr>
        <w:t>,</w:t>
      </w:r>
      <w:r w:rsidR="00C3729E" w:rsidRPr="00C3729E">
        <w:rPr>
          <w:rStyle w:val="gmail-apple-converted-space"/>
          <w:rFonts w:asciiTheme="minorHAnsi" w:hAnsiTheme="minorHAnsi" w:cstheme="minorHAnsi"/>
          <w:color w:val="000000"/>
        </w:rPr>
        <w:t> </w:t>
      </w:r>
      <w:r w:rsidR="00C3729E" w:rsidRPr="00C3729E">
        <w:rPr>
          <w:rFonts w:asciiTheme="minorHAnsi" w:hAnsiTheme="minorHAnsi" w:cstheme="minorHAnsi"/>
          <w:i/>
          <w:iCs/>
          <w:color w:val="000000"/>
        </w:rPr>
        <w:t>Social Text</w:t>
      </w:r>
      <w:r w:rsidR="00C3729E" w:rsidRPr="00C3729E">
        <w:rPr>
          <w:rFonts w:asciiTheme="minorHAnsi" w:hAnsiTheme="minorHAnsi" w:cstheme="minorHAnsi"/>
          <w:color w:val="000000"/>
        </w:rPr>
        <w:t>,</w:t>
      </w:r>
      <w:r w:rsidR="00C3729E" w:rsidRPr="00C3729E">
        <w:rPr>
          <w:rStyle w:val="gmail-apple-converted-space"/>
          <w:rFonts w:asciiTheme="minorHAnsi" w:hAnsiTheme="minorHAnsi" w:cstheme="minorHAnsi"/>
          <w:color w:val="000000"/>
        </w:rPr>
        <w:t> </w:t>
      </w:r>
      <w:r w:rsidR="00C3729E" w:rsidRPr="00C3729E">
        <w:rPr>
          <w:rFonts w:asciiTheme="minorHAnsi" w:hAnsiTheme="minorHAnsi" w:cstheme="minorHAnsi"/>
          <w:i/>
          <w:iCs/>
          <w:color w:val="000000"/>
        </w:rPr>
        <w:t>American Literature</w:t>
      </w:r>
      <w:r w:rsidR="00C3729E" w:rsidRPr="00C3729E">
        <w:rPr>
          <w:rFonts w:asciiTheme="minorHAnsi" w:hAnsiTheme="minorHAnsi" w:cstheme="minorHAnsi"/>
          <w:color w:val="000000"/>
        </w:rPr>
        <w:t>,</w:t>
      </w:r>
      <w:r w:rsidR="00C3729E" w:rsidRPr="00C3729E">
        <w:rPr>
          <w:rStyle w:val="gmail-apple-converted-space"/>
          <w:rFonts w:asciiTheme="minorHAnsi" w:hAnsiTheme="minorHAnsi" w:cstheme="minorHAnsi"/>
          <w:color w:val="000000"/>
        </w:rPr>
        <w:t> </w:t>
      </w:r>
      <w:r w:rsidR="00C3729E" w:rsidRPr="00C3729E">
        <w:rPr>
          <w:rFonts w:asciiTheme="minorHAnsi" w:hAnsiTheme="minorHAnsi" w:cstheme="minorHAnsi"/>
          <w:i/>
          <w:iCs/>
          <w:color w:val="000000"/>
        </w:rPr>
        <w:t>African American Review</w:t>
      </w:r>
      <w:r w:rsidR="00C3729E" w:rsidRPr="00C3729E">
        <w:rPr>
          <w:rFonts w:asciiTheme="minorHAnsi" w:hAnsiTheme="minorHAnsi" w:cstheme="minorHAnsi"/>
          <w:color w:val="000000"/>
        </w:rPr>
        <w:t>, and</w:t>
      </w:r>
      <w:r w:rsidR="00C3729E" w:rsidRPr="00C3729E">
        <w:rPr>
          <w:rStyle w:val="gmail-apple-converted-space"/>
          <w:rFonts w:asciiTheme="minorHAnsi" w:hAnsiTheme="minorHAnsi" w:cstheme="minorHAnsi"/>
          <w:color w:val="000000"/>
        </w:rPr>
        <w:t> </w:t>
      </w:r>
      <w:r w:rsidR="00C3729E" w:rsidRPr="00C3729E">
        <w:rPr>
          <w:rFonts w:asciiTheme="minorHAnsi" w:hAnsiTheme="minorHAnsi" w:cstheme="minorHAnsi"/>
          <w:i/>
          <w:iCs/>
          <w:color w:val="000000"/>
        </w:rPr>
        <w:t>American Periodicals</w:t>
      </w:r>
      <w:r w:rsidR="00C3729E" w:rsidRPr="00C3729E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Dr. Wong is currently</w:t>
      </w:r>
      <w:r w:rsidR="00C3729E" w:rsidRPr="00C3729E">
        <w:rPr>
          <w:rFonts w:asciiTheme="minorHAnsi" w:hAnsiTheme="minorHAnsi" w:cstheme="minorHAnsi"/>
          <w:color w:val="000000"/>
        </w:rPr>
        <w:t xml:space="preserve"> serv</w:t>
      </w:r>
      <w:r>
        <w:rPr>
          <w:rFonts w:asciiTheme="minorHAnsi" w:hAnsiTheme="minorHAnsi" w:cstheme="minorHAnsi"/>
          <w:color w:val="000000"/>
        </w:rPr>
        <w:t>ing</w:t>
      </w:r>
      <w:r w:rsidR="00C3729E" w:rsidRPr="00C3729E">
        <w:rPr>
          <w:rFonts w:asciiTheme="minorHAnsi" w:hAnsiTheme="minorHAnsi" w:cstheme="minorHAnsi"/>
          <w:color w:val="000000"/>
        </w:rPr>
        <w:t xml:space="preserve"> as the President of</w:t>
      </w:r>
      <w:r w:rsidR="00C3729E" w:rsidRPr="00C3729E">
        <w:rPr>
          <w:rStyle w:val="gmail-apple-converted-space"/>
          <w:rFonts w:asciiTheme="minorHAnsi" w:hAnsiTheme="minorHAnsi" w:cstheme="minorHAnsi"/>
          <w:color w:val="000000"/>
        </w:rPr>
        <w:t> </w:t>
      </w:r>
      <w:r w:rsidR="00C3729E" w:rsidRPr="00C3729E">
        <w:rPr>
          <w:rFonts w:asciiTheme="minorHAnsi" w:hAnsiTheme="minorHAnsi" w:cstheme="minorHAnsi"/>
          <w:color w:val="000000"/>
        </w:rPr>
        <w:t>C19: The Society of Nineteenth-Century Americanists.</w:t>
      </w:r>
    </w:p>
    <w:p w14:paraId="19781939" w14:textId="77777777" w:rsidR="00C3729E" w:rsidRDefault="00C3729E" w:rsidP="00D45522"/>
    <w:p w14:paraId="4AA12B71" w14:textId="2A1E9E16" w:rsidR="00824EA1" w:rsidRDefault="00E31788" w:rsidP="00D45522">
      <w:pPr>
        <w:rPr>
          <w:b/>
          <w:bCs/>
        </w:rPr>
      </w:pPr>
      <w:r w:rsidRPr="00E35068">
        <w:rPr>
          <w:b/>
          <w:bCs/>
        </w:rPr>
        <w:t xml:space="preserve">Please submit </w:t>
      </w:r>
      <w:r w:rsidR="004454B9" w:rsidRPr="00E35068">
        <w:rPr>
          <w:b/>
          <w:bCs/>
        </w:rPr>
        <w:t xml:space="preserve">abstracts of up to </w:t>
      </w:r>
      <w:r w:rsidRPr="00E35068">
        <w:rPr>
          <w:b/>
          <w:bCs/>
        </w:rPr>
        <w:t>300</w:t>
      </w:r>
      <w:r w:rsidR="004454B9" w:rsidRPr="00E35068">
        <w:rPr>
          <w:b/>
          <w:bCs/>
        </w:rPr>
        <w:t xml:space="preserve"> </w:t>
      </w:r>
      <w:r w:rsidRPr="00E35068">
        <w:rPr>
          <w:b/>
          <w:bCs/>
        </w:rPr>
        <w:t>word</w:t>
      </w:r>
      <w:r w:rsidR="004454B9" w:rsidRPr="00E35068">
        <w:rPr>
          <w:b/>
          <w:bCs/>
        </w:rPr>
        <w:t>s</w:t>
      </w:r>
      <w:r w:rsidR="008005A2" w:rsidRPr="00E35068">
        <w:rPr>
          <w:b/>
          <w:bCs/>
        </w:rPr>
        <w:t xml:space="preserve">, </w:t>
      </w:r>
      <w:r w:rsidRPr="00E35068">
        <w:rPr>
          <w:b/>
          <w:bCs/>
        </w:rPr>
        <w:t>with the subject line</w:t>
      </w:r>
      <w:r w:rsidR="008005A2" w:rsidRPr="00E35068">
        <w:rPr>
          <w:b/>
          <w:bCs/>
        </w:rPr>
        <w:t xml:space="preserve">, </w:t>
      </w:r>
      <w:r w:rsidR="00F0611D" w:rsidRPr="00E35068">
        <w:rPr>
          <w:b/>
          <w:bCs/>
        </w:rPr>
        <w:t>“</w:t>
      </w:r>
      <w:r w:rsidRPr="00E35068">
        <w:rPr>
          <w:b/>
          <w:bCs/>
        </w:rPr>
        <w:t>Hopkins and Her Contemporaries</w:t>
      </w:r>
      <w:r w:rsidR="008005A2" w:rsidRPr="00E35068">
        <w:rPr>
          <w:b/>
          <w:bCs/>
        </w:rPr>
        <w:t>,</w:t>
      </w:r>
      <w:r w:rsidR="00F0611D" w:rsidRPr="00E35068">
        <w:rPr>
          <w:b/>
          <w:bCs/>
        </w:rPr>
        <w:t>”</w:t>
      </w:r>
      <w:r w:rsidRPr="00E35068">
        <w:rPr>
          <w:b/>
          <w:bCs/>
        </w:rPr>
        <w:t xml:space="preserve"> to John Barton at </w:t>
      </w:r>
      <w:hyperlink r:id="rId8" w:history="1">
        <w:r w:rsidR="00052E5E" w:rsidRPr="00E35068">
          <w:rPr>
            <w:rStyle w:val="Hyperlink"/>
            <w:b/>
            <w:bCs/>
          </w:rPr>
          <w:t>bartonjc@umkc.edu</w:t>
        </w:r>
      </w:hyperlink>
      <w:r w:rsidR="00052E5E" w:rsidRPr="00E35068">
        <w:rPr>
          <w:b/>
          <w:bCs/>
        </w:rPr>
        <w:t xml:space="preserve"> </w:t>
      </w:r>
      <w:r w:rsidRPr="00E35068">
        <w:rPr>
          <w:b/>
          <w:bCs/>
        </w:rPr>
        <w:t xml:space="preserve">by </w:t>
      </w:r>
      <w:r w:rsidR="00F0611D" w:rsidRPr="00E35068">
        <w:rPr>
          <w:b/>
          <w:bCs/>
        </w:rPr>
        <w:t xml:space="preserve">Jan </w:t>
      </w:r>
      <w:r w:rsidR="00E35068">
        <w:rPr>
          <w:b/>
          <w:bCs/>
        </w:rPr>
        <w:t>25</w:t>
      </w:r>
      <w:r w:rsidR="00F0611D" w:rsidRPr="00E35068">
        <w:rPr>
          <w:b/>
          <w:bCs/>
        </w:rPr>
        <w:t>, 202</w:t>
      </w:r>
      <w:r w:rsidR="00DA2DD6" w:rsidRPr="00E35068">
        <w:rPr>
          <w:b/>
          <w:bCs/>
        </w:rPr>
        <w:t>2</w:t>
      </w:r>
      <w:r w:rsidR="00F0611D" w:rsidRPr="00E35068">
        <w:rPr>
          <w:b/>
          <w:bCs/>
        </w:rPr>
        <w:t>.</w:t>
      </w:r>
    </w:p>
    <w:p w14:paraId="73A37307" w14:textId="6B33A909" w:rsidR="00E35068" w:rsidRDefault="008B0D4E" w:rsidP="00D45522">
      <w:pPr>
        <w:rPr>
          <w:b/>
          <w:bCs/>
        </w:rPr>
      </w:pPr>
      <w:r>
        <w:rPr>
          <w:b/>
          <w:bCs/>
        </w:rPr>
        <w:t xml:space="preserve">For details about the ALA Convention, please consult the following website: </w:t>
      </w:r>
      <w:hyperlink r:id="rId9" w:history="1">
        <w:r w:rsidRPr="00A6165A">
          <w:rPr>
            <w:rStyle w:val="Hyperlink"/>
            <w:b/>
            <w:bCs/>
          </w:rPr>
          <w:t>https://americanliteratureassociation.org/ala-conferences/ala-annual-conference/general-call-for-papers/</w:t>
        </w:r>
      </w:hyperlink>
    </w:p>
    <w:p w14:paraId="08E60E75" w14:textId="77777777" w:rsidR="008B0D4E" w:rsidRPr="00E35068" w:rsidRDefault="008B0D4E" w:rsidP="00D45522">
      <w:pPr>
        <w:rPr>
          <w:b/>
          <w:bCs/>
        </w:rPr>
      </w:pPr>
    </w:p>
    <w:p w14:paraId="240C79E0" w14:textId="77777777" w:rsidR="003C0D51" w:rsidRPr="00577687" w:rsidRDefault="003C0D51" w:rsidP="00D45522"/>
    <w:p w14:paraId="0DAC4877" w14:textId="77777777" w:rsidR="0056682D" w:rsidRPr="00577687" w:rsidRDefault="0056682D"/>
    <w:sectPr w:rsidR="0056682D" w:rsidRPr="0057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A3"/>
    <w:rsid w:val="000148DB"/>
    <w:rsid w:val="00052E5E"/>
    <w:rsid w:val="00057167"/>
    <w:rsid w:val="0006397C"/>
    <w:rsid w:val="000D3590"/>
    <w:rsid w:val="000F15F4"/>
    <w:rsid w:val="00140A29"/>
    <w:rsid w:val="001737A8"/>
    <w:rsid w:val="00191B0B"/>
    <w:rsid w:val="001A46D6"/>
    <w:rsid w:val="00215689"/>
    <w:rsid w:val="0026626B"/>
    <w:rsid w:val="002A34C9"/>
    <w:rsid w:val="002C6C68"/>
    <w:rsid w:val="002D4364"/>
    <w:rsid w:val="002E38F5"/>
    <w:rsid w:val="00301305"/>
    <w:rsid w:val="003027A5"/>
    <w:rsid w:val="0032116F"/>
    <w:rsid w:val="0032519E"/>
    <w:rsid w:val="003316C6"/>
    <w:rsid w:val="00340A7B"/>
    <w:rsid w:val="00353817"/>
    <w:rsid w:val="00360A7F"/>
    <w:rsid w:val="00373BBB"/>
    <w:rsid w:val="003A21EF"/>
    <w:rsid w:val="003C0D51"/>
    <w:rsid w:val="00402204"/>
    <w:rsid w:val="0041464F"/>
    <w:rsid w:val="004454B9"/>
    <w:rsid w:val="004B0FEF"/>
    <w:rsid w:val="004F6A2C"/>
    <w:rsid w:val="00506DBF"/>
    <w:rsid w:val="0056682D"/>
    <w:rsid w:val="00577687"/>
    <w:rsid w:val="0058177A"/>
    <w:rsid w:val="005964EA"/>
    <w:rsid w:val="005C659F"/>
    <w:rsid w:val="005F5641"/>
    <w:rsid w:val="00646160"/>
    <w:rsid w:val="00655D4F"/>
    <w:rsid w:val="006930F6"/>
    <w:rsid w:val="006954CC"/>
    <w:rsid w:val="00697B2C"/>
    <w:rsid w:val="00711010"/>
    <w:rsid w:val="007213AF"/>
    <w:rsid w:val="00760158"/>
    <w:rsid w:val="007C1F4E"/>
    <w:rsid w:val="007C6B40"/>
    <w:rsid w:val="008005A2"/>
    <w:rsid w:val="00810A2D"/>
    <w:rsid w:val="00823D24"/>
    <w:rsid w:val="00824EA1"/>
    <w:rsid w:val="008B0D4E"/>
    <w:rsid w:val="008C5A5B"/>
    <w:rsid w:val="0097415D"/>
    <w:rsid w:val="00975C4C"/>
    <w:rsid w:val="009D4A29"/>
    <w:rsid w:val="00A20963"/>
    <w:rsid w:val="00A56B41"/>
    <w:rsid w:val="00A65E1F"/>
    <w:rsid w:val="00A75DC7"/>
    <w:rsid w:val="00AF48D1"/>
    <w:rsid w:val="00B003B2"/>
    <w:rsid w:val="00B53BEB"/>
    <w:rsid w:val="00B57D0A"/>
    <w:rsid w:val="00B738FB"/>
    <w:rsid w:val="00B9550C"/>
    <w:rsid w:val="00B957A3"/>
    <w:rsid w:val="00BA1C26"/>
    <w:rsid w:val="00BB601E"/>
    <w:rsid w:val="00BC71C0"/>
    <w:rsid w:val="00C15804"/>
    <w:rsid w:val="00C3729E"/>
    <w:rsid w:val="00C644CD"/>
    <w:rsid w:val="00C77DE8"/>
    <w:rsid w:val="00C80A14"/>
    <w:rsid w:val="00C96DCA"/>
    <w:rsid w:val="00D33DD4"/>
    <w:rsid w:val="00D35C59"/>
    <w:rsid w:val="00D45522"/>
    <w:rsid w:val="00D91DA2"/>
    <w:rsid w:val="00DA2DD6"/>
    <w:rsid w:val="00DA7FF4"/>
    <w:rsid w:val="00DE2590"/>
    <w:rsid w:val="00DF525B"/>
    <w:rsid w:val="00E22CAF"/>
    <w:rsid w:val="00E31788"/>
    <w:rsid w:val="00E35068"/>
    <w:rsid w:val="00E41FFF"/>
    <w:rsid w:val="00E475E0"/>
    <w:rsid w:val="00E57C87"/>
    <w:rsid w:val="00E81BF9"/>
    <w:rsid w:val="00ED0CF5"/>
    <w:rsid w:val="00EE1818"/>
    <w:rsid w:val="00EF60B9"/>
    <w:rsid w:val="00F0611D"/>
    <w:rsid w:val="00F42004"/>
    <w:rsid w:val="00F520FB"/>
    <w:rsid w:val="00F52FA5"/>
    <w:rsid w:val="00F6720B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A716"/>
  <w15:docId w15:val="{98FAF73E-3381-4FE3-A952-63D72D39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E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729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converted-space">
    <w:name w:val="gmail-apple-converted-space"/>
    <w:basedOn w:val="DefaultParagraphFont"/>
    <w:rsid w:val="00C3729E"/>
  </w:style>
  <w:style w:type="character" w:styleId="Emphasis">
    <w:name w:val="Emphasis"/>
    <w:basedOn w:val="DefaultParagraphFont"/>
    <w:uiPriority w:val="20"/>
    <w:qFormat/>
    <w:rsid w:val="00C372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njc@umkc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am02.safelinks.protection.outlook.com/?url=https%3A%2F%2Fweb.archive.org%2Fweb%2F20180101183856%2Fhttp%3A%2Fwww.upenn.edu%2Fpennpress%2Fbook%2F15274.html&amp;data=04%7C01%7Cbartonjc%40umkc.edu%7Cf652714964684a45a59308d9ac95d1cb%7Ce3fefdbef7e9401ba51a355e01b05a89%7C0%7C0%7C637730581751383786%7CUnknown%7CTWFpbGZsb3d8eyJWIjoiMC4wLjAwMDAiLCJQIjoiV2luMzIiLCJBTiI6Ik1haWwiLCJXVCI6Mn0%3D%7C3000&amp;sdata=xd4nKudjavIC62JqC2v%2BjzGvoLiSQkMvT5BYyd8jnVo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mericanliteratureassociation.org/ala-conferences/ala-annual-conference/general-call-for-pap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D1D3234FE614BA7B674B2A524920E" ma:contentTypeVersion="13" ma:contentTypeDescription="Create a new document." ma:contentTypeScope="" ma:versionID="f1322aeb42d22d37c4d7dd918381aea1">
  <xsd:schema xmlns:xsd="http://www.w3.org/2001/XMLSchema" xmlns:xs="http://www.w3.org/2001/XMLSchema" xmlns:p="http://schemas.microsoft.com/office/2006/metadata/properties" xmlns:ns3="1e5e5b1d-9879-4984-aabb-4fc9e6cffbd2" xmlns:ns4="9ef1c2e5-96e7-46ab-959f-ef692f01f565" targetNamespace="http://schemas.microsoft.com/office/2006/metadata/properties" ma:root="true" ma:fieldsID="ce82c227892ad8f12d1d26838c4ddc4e" ns3:_="" ns4:_="">
    <xsd:import namespace="1e5e5b1d-9879-4984-aabb-4fc9e6cffbd2"/>
    <xsd:import namespace="9ef1c2e5-96e7-46ab-959f-ef692f01f5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5b1d-9879-4984-aabb-4fc9e6cf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1c2e5-96e7-46ab-959f-ef692f01f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4236F-396D-40FE-9887-6CA979E17512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F678DD5-443B-4FB6-A2AB-CFE80AD05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8F0BA-610B-4918-939F-80616DA3D70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e5e5b1d-9879-4984-aabb-4fc9e6cffbd2"/>
    <ds:schemaRef ds:uri="9ef1c2e5-96e7-46ab-959f-ef692f01f5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Barton, John C.</dc:creator>
  <cp:lastModifiedBy>m.f. jimenez</cp:lastModifiedBy>
  <cp:revision>2</cp:revision>
  <cp:lastPrinted>2021-11-04T17:42:00Z</cp:lastPrinted>
  <dcterms:created xsi:type="dcterms:W3CDTF">2021-11-22T19:59:00Z</dcterms:created>
  <dcterms:modified xsi:type="dcterms:W3CDTF">2021-11-22T19:59:00Z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0x010100732D1D3234FE614BA7B674B2A524920E</vt:lpwstr>
  </property>
</Properties>
</file>